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Срок действия справки, другого документа (решения),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выдаваемых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  <w:proofErr w:type="gramEnd"/>
          </w:p>
          <w:p w:rsidR="008D0794" w:rsidRPr="00217C8A" w:rsidRDefault="00F12BD1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4D437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  <w:p w:rsidR="00022DEE" w:rsidRPr="00217C8A" w:rsidRDefault="00022DEE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  <w:proofErr w:type="gramEnd"/>
          </w:p>
          <w:p w:rsidR="00022DEE" w:rsidRPr="00217C8A" w:rsidRDefault="00022DEE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хозяйства Республики Беларусь </w:t>
            </w:r>
            <w:proofErr w:type="gramStart"/>
            <w:r w:rsidRPr="00217C8A">
              <w:rPr>
                <w:sz w:val="16"/>
                <w:szCs w:val="16"/>
              </w:rPr>
              <w:t>от</w:t>
            </w:r>
            <w:proofErr w:type="gramEnd"/>
          </w:p>
          <w:p w:rsidR="00022DEE" w:rsidRPr="00217C8A" w:rsidRDefault="006B26B2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="00022DEE" w:rsidRPr="00217C8A">
              <w:rPr>
                <w:sz w:val="16"/>
                <w:szCs w:val="16"/>
              </w:rPr>
              <w:t>);</w:t>
            </w:r>
            <w:proofErr w:type="gramEnd"/>
          </w:p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улучшении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семьи;</w:t>
            </w:r>
          </w:p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1A42D2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(Приложение</w:t>
            </w:r>
            <w:proofErr w:type="gramEnd"/>
          </w:p>
          <w:p w:rsidR="00022DEE" w:rsidRPr="00217C8A" w:rsidRDefault="00022DEE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1A42D2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1A42D2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ки Беларусь от 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4017DC" w:rsidRPr="00217C8A" w:rsidRDefault="004017DC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  <w:proofErr w:type="gramEnd"/>
          </w:p>
          <w:p w:rsidR="004017DC" w:rsidRPr="00217C8A" w:rsidRDefault="004017DC" w:rsidP="001A42D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огласие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 w:rsidR="00103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3D5B" w:rsidRPr="00AD2F4B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="00103D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F26DBB" w:rsidRPr="001A42D2" w:rsidRDefault="00F26DBB" w:rsidP="001A42D2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Pr="001A42D2" w:rsidRDefault="00217C8A" w:rsidP="001A42D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103D5B" w:rsidRPr="001A42D2" w:rsidRDefault="00103D5B" w:rsidP="00103D5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1A42D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1A42D2" w:rsidRPr="001A42D2" w:rsidRDefault="001A42D2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1A42D2" w:rsidRPr="001A42D2" w:rsidRDefault="001A42D2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1A42D2" w:rsidRPr="001A42D2" w:rsidRDefault="001A42D2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1A42D2" w:rsidRPr="001A42D2" w:rsidRDefault="00AD2F4B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  <w:r w:rsidR="001A42D2"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1A42D2" w:rsidRPr="001A42D2" w:rsidRDefault="001A42D2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00B2C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C3FDB" w:rsidRPr="00217C8A" w:rsidRDefault="009C3FDB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 понедельник-пятница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600B2C">
            <w:pPr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Pr="00217C8A" w:rsidRDefault="00577550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</w:p>
        </w:tc>
        <w:tc>
          <w:tcPr>
            <w:tcW w:w="2268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1.1.23</w:t>
            </w:r>
          </w:p>
        </w:tc>
        <w:tc>
          <w:tcPr>
            <w:tcW w:w="2410" w:type="dxa"/>
          </w:tcPr>
          <w:p w:rsidR="00022DEE" w:rsidRPr="00217C8A" w:rsidRDefault="00022DEE" w:rsidP="00600B2C">
            <w:pPr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600B2C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600B2C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600B2C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8E34BB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022DEE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4017DC" w:rsidP="00600B2C">
            <w:pPr>
              <w:autoSpaceDE w:val="0"/>
              <w:autoSpaceDN w:val="0"/>
              <w:adjustRightInd w:val="0"/>
              <w:spacing w:after="20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после приемки жилого дома в эксплуатацию - в случае подачи заявления до приемки жилого дома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вэксплуатацию</w:t>
            </w:r>
            <w:proofErr w:type="spellEnd"/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217C8A" w:rsidRDefault="004017DC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</w:tcPr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600B2C">
            <w:pPr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государственного жилищного фонда в общежитии, или договор найма жилого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4017DC" w:rsidRPr="00217C8A" w:rsidRDefault="008E34BB" w:rsidP="00600B2C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4017DC" w:rsidP="004D437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  <w:proofErr w:type="gramEnd"/>
          </w:p>
        </w:tc>
        <w:tc>
          <w:tcPr>
            <w:tcW w:w="3118" w:type="dxa"/>
          </w:tcPr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600B2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3F76D6" w:rsidRDefault="00022DEE" w:rsidP="00600B2C">
            <w:pPr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600B2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71348" w:rsidRPr="003F76D6" w:rsidRDefault="00E71348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5570BC" w:rsidRPr="003F76D6" w:rsidRDefault="005570B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5, 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3F76D6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5570BC" w:rsidRPr="003F76D6" w:rsidRDefault="005570B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14.00 до 17.00</w:t>
            </w:r>
          </w:p>
          <w:p w:rsidR="005570BC" w:rsidRPr="003F76D6" w:rsidRDefault="005570B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348" w:rsidRPr="003F76D6" w:rsidRDefault="00E71348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5570BC" w:rsidRPr="003F76D6" w:rsidRDefault="005570B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proofErr w:type="spellStart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3F76D6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BB0C47" w:rsidRPr="003F76D6" w:rsidRDefault="005570BC" w:rsidP="00600B2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14.00 до 18.00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среда с 9.00 </w:t>
            </w:r>
            <w:proofErr w:type="gramStart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, с 14.00 до 20.00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2410" w:type="dxa"/>
          </w:tcPr>
          <w:p w:rsidR="00F1387A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  <w:p w:rsidR="00022DEE" w:rsidRPr="00217C8A" w:rsidRDefault="00022DEE" w:rsidP="00B21157">
            <w:pPr>
              <w:spacing w:line="20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655274" w:rsidRPr="00217C8A" w:rsidRDefault="00655274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655274" w:rsidRPr="00217C8A" w:rsidRDefault="00655274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2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      </w:r>
          </w:p>
          <w:p w:rsidR="00655274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сведения о доходе и имуществе гражданина и членов </w:t>
            </w:r>
          </w:p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его семьи –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решения общего собрания организации 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544C" w:rsidRPr="00217C8A" w:rsidRDefault="00022DEE" w:rsidP="00B21157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 </w:t>
            </w:r>
            <w:hyperlink r:id="rId22" w:history="1">
              <w:r w:rsidRPr="00217C8A">
                <w:rPr>
                  <w:sz w:val="16"/>
                  <w:szCs w:val="16"/>
                </w:rPr>
                <w:t>справка</w:t>
              </w:r>
            </w:hyperlink>
            <w:r w:rsidRPr="00217C8A">
              <w:rPr>
                <w:sz w:val="16"/>
                <w:szCs w:val="16"/>
              </w:rPr>
              <w:t xml:space="preserve"> о сдаче жилого помещения (при ее наличии)</w:t>
            </w:r>
            <w:r w:rsidR="00C6544C" w:rsidRPr="00217C8A">
              <w:rPr>
                <w:sz w:val="16"/>
                <w:szCs w:val="16"/>
              </w:rPr>
              <w:t xml:space="preserve"> (Приложение 14 к постановлению</w:t>
            </w:r>
            <w:proofErr w:type="gramEnd"/>
          </w:p>
          <w:p w:rsidR="00C6544C" w:rsidRPr="00217C8A" w:rsidRDefault="00C6544C" w:rsidP="00B21157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обороны</w:t>
            </w:r>
          </w:p>
          <w:p w:rsidR="00C6544C" w:rsidRPr="00217C8A" w:rsidRDefault="00C6544C" w:rsidP="00B21157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022DEE" w:rsidRPr="00217C8A" w:rsidRDefault="00C6544C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 29.06.2010 N 26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6544C" w:rsidRPr="00217C8A" w:rsidRDefault="00022DEE" w:rsidP="00B21157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 </w:t>
            </w:r>
            <w:hyperlink r:id="rId23" w:history="1">
              <w:r w:rsidRPr="00217C8A">
                <w:rPr>
                  <w:sz w:val="16"/>
                  <w:szCs w:val="16"/>
                </w:rPr>
                <w:t>справка</w:t>
              </w:r>
            </w:hyperlink>
            <w:r w:rsidRPr="00217C8A">
              <w:rPr>
                <w:sz w:val="16"/>
                <w:szCs w:val="16"/>
              </w:rPr>
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  <w:r w:rsidR="00C6544C" w:rsidRPr="00217C8A">
              <w:rPr>
                <w:sz w:val="16"/>
                <w:szCs w:val="16"/>
              </w:rPr>
              <w:t xml:space="preserve"> (Приложение 15 к постановлению</w:t>
            </w:r>
            <w:proofErr w:type="gramEnd"/>
          </w:p>
          <w:p w:rsidR="00C6544C" w:rsidRPr="00217C8A" w:rsidRDefault="00C6544C" w:rsidP="00B21157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Министерства обороны Республики Беларусь </w:t>
            </w:r>
            <w:proofErr w:type="gramStart"/>
            <w:r w:rsidRPr="00217C8A">
              <w:rPr>
                <w:sz w:val="16"/>
                <w:szCs w:val="16"/>
              </w:rPr>
              <w:t>от</w:t>
            </w:r>
            <w:proofErr w:type="gramEnd"/>
          </w:p>
          <w:p w:rsidR="00022DEE" w:rsidRPr="00217C8A" w:rsidRDefault="00C6544C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29.06.2010 N 26)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справка о предоставлении (</w:t>
            </w:r>
            <w:proofErr w:type="spellStart"/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 ими - в случае включения в списки на</w:t>
            </w:r>
            <w:proofErr w:type="gramEnd"/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получение льготных кредитов граждан, с которыми заключались такие кредитные договоры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035209" w:rsidRPr="00217C8A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</w:tc>
        <w:tc>
          <w:tcPr>
            <w:tcW w:w="2268" w:type="dxa"/>
          </w:tcPr>
          <w:p w:rsidR="00A51141" w:rsidRPr="00217C8A" w:rsidRDefault="00B204FC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15 дней после получения последнего документа, необходимого для включения в </w:t>
            </w:r>
            <w:hyperlink r:id="rId24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льготных кредитов </w:t>
            </w:r>
          </w:p>
          <w:p w:rsidR="006E419F" w:rsidRPr="00217C8A" w:rsidRDefault="006E419F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600B2C" w:rsidRPr="001A42D2" w:rsidRDefault="00600B2C" w:rsidP="00B2115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C19" w:rsidRPr="00217C8A" w:rsidTr="00217C8A">
        <w:tc>
          <w:tcPr>
            <w:tcW w:w="2376" w:type="dxa"/>
          </w:tcPr>
          <w:p w:rsidR="00185C19" w:rsidRPr="00217C8A" w:rsidRDefault="00185C19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  <w:r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</w:t>
            </w:r>
            <w:hyperlink r:id="rId2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путем строительства (реконструкции) жилых помещений</w:t>
            </w:r>
          </w:p>
        </w:tc>
        <w:tc>
          <w:tcPr>
            <w:tcW w:w="2552" w:type="dxa"/>
          </w:tcPr>
          <w:p w:rsidR="00185C19" w:rsidRPr="00217C8A" w:rsidRDefault="00185C19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заявление;</w:t>
            </w:r>
          </w:p>
          <w:p w:rsidR="00185C19" w:rsidRPr="00217C8A" w:rsidRDefault="00185C19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паспорта или иные документы, удостоверяющие личность всех совершеннолетних граждан;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 жилого дома, квартиры в блокированном жилом доме;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сведения о доходе и имуществе гражданина и членов его семьи –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трудовой книжки – для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граждан, стаж у которых прерывался в течение периода, за который предоставляются сведения о доходе и имуществе;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договор создания объекта долевого строительства – в случае строительства жилого помещения в порядке долевого участия в жилищном строительстве;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общего собрания организации застройщиков (собрания уполномоченных) о приеме гражданина в эту организацию – в случае строительства жилого помещения в составе организации застройщиков;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справка о сдаче жилого помещения (при ее наличии);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справка о предоставлении (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непредоставлении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- в случае предоставления субсидии 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уплату части процентов за пользование кредитом и субсидии на погашение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основного долга по кредиту гражданам, с которыми заключались такие кредитные договоры;</w:t>
            </w:r>
          </w:p>
          <w:p w:rsidR="00185C19" w:rsidRPr="00217C8A" w:rsidRDefault="00185C19" w:rsidP="00B2115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окумент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– в случае необходимости подтверждения указанных фактов</w:t>
            </w:r>
            <w:proofErr w:type="gramEnd"/>
          </w:p>
        </w:tc>
        <w:tc>
          <w:tcPr>
            <w:tcW w:w="2268" w:type="dxa"/>
          </w:tcPr>
          <w:p w:rsidR="00035209" w:rsidRPr="00217C8A" w:rsidRDefault="00035209" w:rsidP="00B2115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85C19" w:rsidRPr="00217C8A" w:rsidRDefault="00035209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D4" w:rsidRPr="00217C8A" w:rsidRDefault="00CF2DD4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185C19" w:rsidRPr="00217C8A" w:rsidRDefault="00CF2DD4" w:rsidP="00B21157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B21157" w:rsidRPr="001A42D2" w:rsidRDefault="00B21157" w:rsidP="00B2115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 303, тел. 8 (017) 399-50-37</w:t>
            </w:r>
          </w:p>
          <w:p w:rsidR="00AD2F4B" w:rsidRPr="001A42D2" w:rsidRDefault="00AD2F4B" w:rsidP="00AD2F4B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21157" w:rsidRPr="001A42D2" w:rsidRDefault="00B21157" w:rsidP="00B2115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185C19" w:rsidRPr="00217C8A" w:rsidRDefault="00185C19" w:rsidP="00B21157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DD2BAC">
            <w:pPr>
              <w:spacing w:line="20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DD2BA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21157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  <w:r w:rsidR="00F014C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Pr="001A42D2" w:rsidRDefault="00C74924" w:rsidP="00C7492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21157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17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C74924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1157" w:rsidRPr="00217C8A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B21157" w:rsidRPr="00217C8A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</w:t>
            </w:r>
          </w:p>
          <w:p w:rsidR="00DD2BAC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C7492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Default="00F014C4" w:rsidP="00C7492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5B4E86" w:rsidRPr="00217C8A" w:rsidRDefault="00B2115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D2BAC" w:rsidRPr="001A42D2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справки о месте работы, службы и занимаемой должности</w:t>
            </w:r>
          </w:p>
        </w:tc>
        <w:tc>
          <w:tcPr>
            <w:tcW w:w="2552" w:type="dxa"/>
          </w:tcPr>
          <w:p w:rsidR="005940AB" w:rsidRPr="00217C8A" w:rsidRDefault="00655764" w:rsidP="00DD2BA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D2BAC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D2BA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</w:t>
            </w:r>
            <w:r w:rsidR="00F014C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239-48-18</w:t>
            </w:r>
          </w:p>
          <w:p w:rsidR="00DD2BAC" w:rsidRPr="001A42D2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D2BAC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17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C74924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DD2BA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И.В. – </w:t>
            </w:r>
          </w:p>
          <w:p w:rsidR="00DD2BAC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D2BA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тел. 8 (017) 239-48-18</w:t>
            </w:r>
          </w:p>
          <w:p w:rsidR="00DD2BAC" w:rsidRDefault="00F014C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DD2BAC" w:rsidRPr="00217C8A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DD2BA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D2BA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84178C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410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DD2BA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107, тел. 8 (017) 239-48-18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C57771" w:rsidRPr="003F76D6" w:rsidRDefault="00C57771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</w:t>
            </w:r>
            <w:r w:rsidR="00C57771" w:rsidRPr="003F76D6"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И.В. – 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главный специалист  отдела кадров и идеологической работы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107, тел. 8 (017) 239-48-18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57771" w:rsidRPr="003F76D6" w:rsidRDefault="00C57771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3F76D6" w:rsidRDefault="00F014C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DD2BAC" w:rsidRPr="003F76D6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DD2BAC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109, тел. 8(017) 282-22-57</w:t>
            </w:r>
          </w:p>
          <w:p w:rsidR="00152DF2" w:rsidRPr="00217C8A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рабочие дни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с 9.00 до 13.00, с 14.00 до 18.00, четверг с 11.00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13.00, с 14.00 до 20.00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DD2BAC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DD2BAC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361-75-39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9E4AD5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3F76D6" w:rsidRDefault="00BB0C47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 w:rsidR="00DD2BAC" w:rsidRPr="003F76D6"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361-75-39</w:t>
            </w:r>
          </w:p>
          <w:p w:rsidR="00DD2BAC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3F76D6" w:rsidRDefault="00DD2BAC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C74924" w:rsidRPr="003F76D6" w:rsidRDefault="00C74924" w:rsidP="00C7492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C74924" w:rsidRPr="003F76D6" w:rsidRDefault="00C74924" w:rsidP="00C7492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  <w:p w:rsidR="00C74924" w:rsidRPr="003F76D6" w:rsidRDefault="00C74924" w:rsidP="00DD2BAC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5B037A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и социальной защиты</w:t>
            </w:r>
          </w:p>
          <w:p w:rsidR="00FD54DF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4A72B0" w:rsidRPr="00217C8A">
              <w:rPr>
                <w:sz w:val="16"/>
                <w:szCs w:val="16"/>
              </w:rPr>
              <w:t>05.10.2010 N 140</w:t>
            </w:r>
            <w:r w:rsidRPr="00217C8A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496FC9" w:rsidRPr="00217C8A" w:rsidRDefault="005940AB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037A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8E4DF8" w:rsidRPr="00DD2BAC" w:rsidRDefault="008E4DF8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CA030F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410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5B037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26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рождении ребенка, документы и (или) сведения,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удочерителя</w:t>
            </w:r>
            <w:proofErr w:type="spell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</w:t>
            </w:r>
            <w:proofErr w:type="gram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</w:t>
            </w:r>
            <w:proofErr w:type="gramStart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или) </w:t>
            </w:r>
            <w:proofErr w:type="gramEnd"/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</w:t>
            </w:r>
            <w:r w:rsidRPr="00217C8A">
              <w:rPr>
                <w:sz w:val="16"/>
                <w:szCs w:val="16"/>
              </w:rPr>
              <w:lastRenderedPageBreak/>
              <w:t xml:space="preserve">усыновлении (удочерении) </w:t>
            </w:r>
            <w:proofErr w:type="gramStart"/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</w:t>
            </w:r>
            <w:proofErr w:type="gramEnd"/>
            <w:r w:rsidRPr="00217C8A">
              <w:rPr>
                <w:sz w:val="16"/>
                <w:szCs w:val="16"/>
              </w:rPr>
              <w:t>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 xml:space="preserve">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</w:t>
            </w:r>
            <w:r w:rsidRPr="00217C8A">
              <w:rPr>
                <w:sz w:val="16"/>
                <w:szCs w:val="16"/>
              </w:rPr>
              <w:lastRenderedPageBreak/>
              <w:t>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268" w:type="dxa"/>
          </w:tcPr>
          <w:p w:rsidR="00496FC9" w:rsidRPr="00217C8A" w:rsidRDefault="00FD54DF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037A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8E4DF8" w:rsidRPr="00DD2BAC" w:rsidRDefault="008E4DF8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496FC9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5B037A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  <w:proofErr w:type="gramEnd"/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5B037A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  <w:proofErr w:type="gramEnd"/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5B037A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</w:t>
            </w:r>
            <w:r w:rsidR="00C76225" w:rsidRPr="00217C8A">
              <w:rPr>
                <w:sz w:val="16"/>
                <w:szCs w:val="16"/>
              </w:rPr>
              <w:lastRenderedPageBreak/>
              <w:t xml:space="preserve">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27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28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  <w:proofErr w:type="gramEnd"/>
          </w:p>
        </w:tc>
        <w:tc>
          <w:tcPr>
            <w:tcW w:w="2268" w:type="dxa"/>
          </w:tcPr>
          <w:p w:rsidR="00496FC9" w:rsidRPr="00217C8A" w:rsidRDefault="00C76225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5B037A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B037A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5B037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8E4DF8" w:rsidRPr="00DD2BAC" w:rsidRDefault="008E4DF8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5B037A" w:rsidRPr="00DD2BAC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8E4DF8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="008E4DF8"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6FC9" w:rsidRPr="00217C8A" w:rsidRDefault="005B037A" w:rsidP="005B037A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D11400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autoSpaceDE w:val="0"/>
              <w:autoSpaceDN w:val="0"/>
              <w:adjustRightInd w:val="0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</w:t>
            </w:r>
            <w:proofErr w:type="gramStart"/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или) </w:t>
            </w:r>
            <w:proofErr w:type="gramEnd"/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>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- для семей, усыновивших (удочеривших) детей (представляется по желанию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заявителя);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proofErr w:type="gramStart"/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</w:t>
            </w:r>
            <w:proofErr w:type="gramEnd"/>
            <w:r w:rsidRPr="00217C8A">
              <w:rPr>
                <w:sz w:val="16"/>
                <w:szCs w:val="16"/>
              </w:rPr>
              <w:t>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</w:t>
            </w:r>
            <w:proofErr w:type="gramStart"/>
            <w:r w:rsidRPr="00217C8A">
              <w:rPr>
                <w:sz w:val="16"/>
                <w:szCs w:val="16"/>
              </w:rPr>
              <w:t>о нахождении в отпуске по уходу за ребенком до достижения</w:t>
            </w:r>
            <w:proofErr w:type="gramEnd"/>
            <w:r w:rsidRPr="00217C8A">
              <w:rPr>
                <w:sz w:val="16"/>
                <w:szCs w:val="16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 xml:space="preserve">), опекунов) или </w:t>
            </w:r>
            <w:r w:rsidRPr="00217C8A">
              <w:rPr>
                <w:sz w:val="16"/>
                <w:szCs w:val="16"/>
              </w:rPr>
              <w:lastRenderedPageBreak/>
              <w:t xml:space="preserve">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217C8A">
              <w:rPr>
                <w:sz w:val="16"/>
                <w:szCs w:val="16"/>
              </w:rPr>
              <w:t>удочерителю</w:t>
            </w:r>
            <w:proofErr w:type="spellEnd"/>
            <w:r w:rsidRPr="00217C8A">
              <w:rPr>
                <w:sz w:val="16"/>
                <w:szCs w:val="16"/>
              </w:rPr>
              <w:t xml:space="preserve">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</w:t>
            </w:r>
            <w:proofErr w:type="gramEnd"/>
            <w:r w:rsidRPr="00217C8A">
              <w:rPr>
                <w:sz w:val="16"/>
                <w:szCs w:val="16"/>
              </w:rPr>
              <w:t xml:space="preserve"> по оказанию услуг в сфере </w:t>
            </w:r>
            <w:proofErr w:type="spellStart"/>
            <w:r w:rsidRPr="00217C8A">
              <w:rPr>
                <w:sz w:val="16"/>
                <w:szCs w:val="16"/>
              </w:rPr>
              <w:t>агроэкотуризма</w:t>
            </w:r>
            <w:proofErr w:type="spellEnd"/>
            <w:r w:rsidRPr="00217C8A">
              <w:rPr>
                <w:sz w:val="16"/>
                <w:szCs w:val="16"/>
              </w:rPr>
              <w:t xml:space="preserve">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217C8A">
              <w:rPr>
                <w:sz w:val="16"/>
                <w:szCs w:val="16"/>
              </w:rPr>
              <w:lastRenderedPageBreak/>
              <w:t xml:space="preserve">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268" w:type="dxa"/>
          </w:tcPr>
          <w:p w:rsidR="00496FC9" w:rsidRPr="00217C8A" w:rsidRDefault="00C76225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8E4DF8" w:rsidRPr="00DD2BAC" w:rsidRDefault="008E4DF8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8E4DF8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8E4DF8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="008E4DF8"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6FC9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D11400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D11400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-выписки (копии) из трудовых книжек родителей (усыновителей (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необходимости определения места назначения пособия</w:t>
            </w:r>
            <w:proofErr w:type="gramEnd"/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агроэкотуризма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удочерителем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обслуживание, детского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учреждениях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D11400">
            <w:pPr>
              <w:pStyle w:val="ConsPlusCell"/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2849BD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D11400">
            <w:pPr>
              <w:pStyle w:val="ConsPlusNormal"/>
              <w:spacing w:line="20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lastRenderedPageBreak/>
              <w:t>- удостоверение инвалида - для матери (мачехи), отца (отчима), усыновителя (</w:t>
            </w:r>
            <w:proofErr w:type="spellStart"/>
            <w:r w:rsidRPr="00217C8A">
              <w:rPr>
                <w:sz w:val="16"/>
                <w:szCs w:val="16"/>
              </w:rPr>
              <w:t>удочерителя</w:t>
            </w:r>
            <w:proofErr w:type="spellEnd"/>
            <w:r w:rsidRPr="00217C8A">
              <w:rPr>
                <w:sz w:val="16"/>
                <w:szCs w:val="16"/>
              </w:rPr>
              <w:t>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  <w:proofErr w:type="gramEnd"/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</w:t>
            </w:r>
            <w:proofErr w:type="spellStart"/>
            <w:r w:rsidRPr="00217C8A">
              <w:rPr>
                <w:sz w:val="16"/>
                <w:szCs w:val="16"/>
              </w:rPr>
              <w:t>удочерителей</w:t>
            </w:r>
            <w:proofErr w:type="spellEnd"/>
            <w:r w:rsidRPr="00217C8A">
              <w:rPr>
                <w:sz w:val="16"/>
                <w:szCs w:val="16"/>
              </w:rPr>
              <w:t>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</w:t>
            </w:r>
            <w:proofErr w:type="spellStart"/>
            <w:r w:rsidRPr="00217C8A">
              <w:rPr>
                <w:sz w:val="16"/>
                <w:szCs w:val="16"/>
              </w:rPr>
              <w:t>удочерителя</w:t>
            </w:r>
            <w:proofErr w:type="spellEnd"/>
            <w:r w:rsidRPr="00217C8A">
              <w:rPr>
                <w:sz w:val="16"/>
                <w:szCs w:val="16"/>
              </w:rPr>
              <w:t>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</w:t>
            </w:r>
            <w:r w:rsidRPr="00217C8A">
              <w:rPr>
                <w:sz w:val="16"/>
                <w:szCs w:val="16"/>
              </w:rPr>
              <w:lastRenderedPageBreak/>
              <w:t xml:space="preserve">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D11400">
            <w:pPr>
              <w:pStyle w:val="ConsPlusNormal"/>
              <w:spacing w:line="200" w:lineRule="exact"/>
              <w:rPr>
                <w:sz w:val="16"/>
                <w:szCs w:val="16"/>
              </w:rPr>
            </w:pPr>
            <w:proofErr w:type="gramStart"/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217C8A">
              <w:rPr>
                <w:sz w:val="16"/>
                <w:szCs w:val="16"/>
              </w:rPr>
              <w:t>интернатного</w:t>
            </w:r>
            <w:proofErr w:type="spellEnd"/>
            <w:r w:rsidRPr="00217C8A">
              <w:rPr>
                <w:sz w:val="16"/>
                <w:szCs w:val="1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</w:t>
            </w:r>
            <w:proofErr w:type="gramEnd"/>
            <w:r w:rsidRPr="00217C8A">
              <w:rPr>
                <w:sz w:val="16"/>
                <w:szCs w:val="16"/>
              </w:rPr>
              <w:t xml:space="preserve"> </w:t>
            </w:r>
            <w:proofErr w:type="gramStart"/>
            <w:r w:rsidRPr="00217C8A">
              <w:rPr>
                <w:sz w:val="16"/>
                <w:szCs w:val="16"/>
              </w:rPr>
              <w:t>учреждениях</w:t>
            </w:r>
            <w:proofErr w:type="gramEnd"/>
            <w:r w:rsidRPr="00217C8A">
              <w:rPr>
                <w:sz w:val="16"/>
                <w:szCs w:val="16"/>
              </w:rPr>
              <w:t>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496FC9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496FC9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D11400" w:rsidRPr="00DD2BAC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496FC9" w:rsidRPr="00217C8A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2.16</w:t>
            </w:r>
          </w:p>
        </w:tc>
        <w:tc>
          <w:tcPr>
            <w:tcW w:w="2410" w:type="dxa"/>
          </w:tcPr>
          <w:p w:rsidR="005D2DDC" w:rsidRPr="00217C8A" w:rsidRDefault="005D2DD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52" w:type="dxa"/>
          </w:tcPr>
          <w:p w:rsidR="005D2DDC" w:rsidRPr="00217C8A" w:rsidRDefault="009A020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срок, указанный в листке </w:t>
            </w:r>
            <w:proofErr w:type="spellStart"/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3118" w:type="dxa"/>
          </w:tcPr>
          <w:p w:rsidR="00D11400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D11400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11400" w:rsidRPr="00217C8A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D11400" w:rsidRPr="00DD2BAC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DD2BAC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D11400" w:rsidRPr="00DD2BAC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D11400" w:rsidRPr="00DD2BAC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D11400" w:rsidRPr="00DD2BAC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11400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2410" w:type="dxa"/>
          </w:tcPr>
          <w:p w:rsidR="005D2DDC" w:rsidRPr="003F76D6" w:rsidRDefault="005D2DDC" w:rsidP="004031F2">
            <w:pPr>
              <w:spacing w:line="20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152DF2" w:rsidRPr="003F76D6" w:rsidRDefault="004031F2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4031F2">
            <w:pPr>
              <w:spacing w:line="20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98488C" w:rsidRPr="003F76D6" w:rsidRDefault="004031F2" w:rsidP="00F014C4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D11400">
            <w:pPr>
              <w:spacing w:line="20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D11400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D11400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C57771" w:rsidRPr="003F76D6" w:rsidRDefault="00C57771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И.В. – 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главный специалист 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107, тел. 8 (017) 239-48-18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57771" w:rsidRPr="003F76D6" w:rsidRDefault="00C57771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Гайда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t>лё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ул.Фабрициуса, 12</w:t>
            </w:r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109,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8(017) 282-22-57</w:t>
            </w:r>
          </w:p>
          <w:p w:rsidR="00152DF2" w:rsidRPr="003F76D6" w:rsidRDefault="00D11400" w:rsidP="00F779F3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рабочие дни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с 9.00 до 13.00, с 14.00 до 18.00, четверг с 11.00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13.00, с 14.00 до 20.00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2410" w:type="dxa"/>
          </w:tcPr>
          <w:p w:rsidR="005D2DDC" w:rsidRPr="003F76D6" w:rsidRDefault="005D2DDC" w:rsidP="004031F2">
            <w:pPr>
              <w:spacing w:line="20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52D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A208A6" w:rsidRPr="003F76D6" w:rsidRDefault="00A208A6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08A6" w:rsidRPr="003F76D6" w:rsidRDefault="00A208A6" w:rsidP="00A208A6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A208A6" w:rsidRPr="003F76D6" w:rsidRDefault="00A208A6" w:rsidP="00A208A6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A208A6" w:rsidRPr="003F76D6" w:rsidRDefault="00A208A6" w:rsidP="00A208A6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A208A6" w:rsidRPr="003F76D6" w:rsidRDefault="00A208A6" w:rsidP="00A208A6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A208A6" w:rsidRPr="00217C8A" w:rsidRDefault="00A208A6" w:rsidP="00A208A6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290957">
            <w:pPr>
              <w:spacing w:line="2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</w:t>
            </w:r>
            <w:proofErr w:type="gramStart"/>
            <w:r w:rsidRPr="003F76D6">
              <w:rPr>
                <w:rStyle w:val="1"/>
                <w:rFonts w:eastAsia="Courier New"/>
                <w:sz w:val="16"/>
                <w:szCs w:val="16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552" w:type="dxa"/>
          </w:tcPr>
          <w:p w:rsidR="005D2DDC" w:rsidRPr="003F76D6" w:rsidRDefault="003A16C3" w:rsidP="003A16C3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11400" w:rsidRPr="003F76D6" w:rsidRDefault="00F014C4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D11400" w:rsidRPr="003F76D6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D11400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109,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8(017) 282-22-57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рабочие дни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с 9.00 до 13.00, с 14.00 до 18.00, четверг с 11.00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13.00, с 14.00 до 20.00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107,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тел. 8 (017) 239-48-18</w:t>
            </w:r>
          </w:p>
          <w:p w:rsidR="00D11400" w:rsidRPr="003F76D6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4D4377" w:rsidRDefault="00D11400" w:rsidP="00D11400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C57771">
            <w:pPr>
              <w:spacing w:line="20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</w:t>
            </w:r>
            <w:proofErr w:type="gramStart"/>
            <w:r w:rsidRPr="003F76D6">
              <w:rPr>
                <w:rStyle w:val="1"/>
                <w:rFonts w:eastAsia="Courier New"/>
                <w:sz w:val="16"/>
                <w:szCs w:val="16"/>
              </w:rPr>
              <w:t>о нахождении в отпуске по уходу за ребенком до достижения</w:t>
            </w:r>
            <w:proofErr w:type="gramEnd"/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C57771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Глымбоцкая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И.В. – 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главный специалист  отдела кадров и идеологической работы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9.00 до 13.00, с 14.00 до 18.00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771" w:rsidRPr="003F76D6" w:rsidRDefault="00F014C4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57771" w:rsidRPr="003F76D6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C57771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C57771" w:rsidRPr="003F76D6" w:rsidRDefault="00C57771" w:rsidP="00C57771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109,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8(017) 282-22-57</w:t>
            </w:r>
          </w:p>
          <w:p w:rsidR="00152DF2" w:rsidRPr="003F76D6" w:rsidRDefault="00C57771" w:rsidP="00F779F3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с 9.00 до 13.00, с 14.00 до 18.00, четверг с 11.00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13.00, с 14.00 до 20.00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2.29</w:t>
            </w:r>
          </w:p>
        </w:tc>
        <w:tc>
          <w:tcPr>
            <w:tcW w:w="2410" w:type="dxa"/>
          </w:tcPr>
          <w:p w:rsidR="005D2DDC" w:rsidRPr="003F76D6" w:rsidRDefault="005D2DDC" w:rsidP="00290957">
            <w:pPr>
              <w:spacing w:line="2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4D10AC" w:rsidRPr="003F76D6" w:rsidRDefault="004031F2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290957">
            <w:pPr>
              <w:pStyle w:val="ConsPlusCel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290957">
            <w:pPr>
              <w:pStyle w:val="ConsPlusNormal"/>
              <w:spacing w:line="220" w:lineRule="exact"/>
              <w:outlineLvl w:val="0"/>
              <w:rPr>
                <w:sz w:val="16"/>
                <w:szCs w:val="16"/>
              </w:rPr>
            </w:pPr>
            <w:proofErr w:type="gramStart"/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29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  <w:proofErr w:type="gramEnd"/>
          </w:p>
          <w:p w:rsidR="00604EB8" w:rsidRPr="003F76D6" w:rsidRDefault="00604EB8" w:rsidP="00290957">
            <w:pPr>
              <w:pStyle w:val="ConsPlusNormal"/>
              <w:spacing w:line="2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290957">
            <w:pPr>
              <w:pStyle w:val="ConsPlusNormal"/>
              <w:spacing w:line="2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290957">
            <w:pPr>
              <w:pStyle w:val="ConsPlusNormal"/>
              <w:spacing w:line="2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290957">
            <w:pPr>
              <w:pStyle w:val="ConsPlusNormal"/>
              <w:spacing w:line="2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0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1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proofErr w:type="gramStart"/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</w:t>
            </w:r>
            <w:proofErr w:type="gramEnd"/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 смерти лица в                                                возрасте от 18 до 23                                                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290957">
            <w:pPr>
              <w:pStyle w:val="ConsPlusNormal"/>
              <w:spacing w:line="2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  <w:p w:rsidR="005D2DDC" w:rsidRPr="003F76D6" w:rsidRDefault="005D2DDC" w:rsidP="00290957">
            <w:pPr>
              <w:spacing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B1531B">
            <w:pPr>
              <w:pStyle w:val="ConsPlusCel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B1531B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B1531B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B1531B">
            <w:pPr>
              <w:pStyle w:val="ConsPlusCell"/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B1531B">
            <w:pPr>
              <w:pStyle w:val="ConsPlusCell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- 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2268" w:type="dxa"/>
          </w:tcPr>
          <w:p w:rsidR="00B1531B" w:rsidRPr="003F76D6" w:rsidRDefault="001D32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  <w:p w:rsidR="001D32D4" w:rsidRPr="003F76D6" w:rsidRDefault="001D32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B1531B" w:rsidRPr="00217C8A" w:rsidRDefault="004031F2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справки о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невыделении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C57771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57771" w:rsidRPr="003F76D6" w:rsidRDefault="00F014C4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57771" w:rsidRPr="003F76D6">
              <w:rPr>
                <w:rFonts w:ascii="Times New Roman" w:hAnsi="Times New Roman" w:cs="Times New Roman"/>
                <w:sz w:val="16"/>
                <w:szCs w:val="16"/>
              </w:rPr>
              <w:t>нок</w:t>
            </w:r>
            <w:proofErr w:type="spellEnd"/>
            <w:r w:rsidR="00C57771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Ю.М. – заместитель начальника отдела кадров и идеологической работы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F77BFE" w:rsidRPr="003F76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109,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8(017) 282-22-57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с 9.00 до 13.00, с 14.00 до 18.00, четверг с 11.00 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13.00, с 14.00 до 20.00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Стёпина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Т.С. – главный специалист  отдела кадров и идеологической работы, 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Дроздова Г.В. – главный специалист отдела кадров и идеологической работы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</w:t>
            </w: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. 107, </w:t>
            </w:r>
            <w:r w:rsidR="00F014C4" w:rsidRPr="003F76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57771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4031F2" w:rsidRPr="003F76D6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3F76D6" w:rsidRDefault="00C57771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410" w:type="dxa"/>
          </w:tcPr>
          <w:p w:rsidR="005D2DDC" w:rsidRPr="00217C8A" w:rsidRDefault="005D2DDC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аспорт или иной документ, удостоверяющий личность </w:t>
            </w:r>
            <w:proofErr w:type="gramStart"/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умершего</w:t>
            </w:r>
            <w:proofErr w:type="gramEnd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</w:t>
            </w:r>
            <w:proofErr w:type="spellStart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>нгаличии</w:t>
            </w:r>
            <w:proofErr w:type="spellEnd"/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аспорт или иной документ, удостоверяющий личность </w:t>
            </w:r>
            <w:proofErr w:type="gramStart"/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обратившегося</w:t>
            </w:r>
            <w:proofErr w:type="gramEnd"/>
          </w:p>
        </w:tc>
        <w:tc>
          <w:tcPr>
            <w:tcW w:w="2268" w:type="dxa"/>
          </w:tcPr>
          <w:p w:rsidR="005D2DDC" w:rsidRPr="00217C8A" w:rsidRDefault="00171E74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F77BFE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57771" w:rsidRDefault="003F5B33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C57771" w:rsidRPr="00217C8A" w:rsidRDefault="00C5777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C57771" w:rsidRPr="00217C8A" w:rsidRDefault="00C5777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380-07-80</w:t>
            </w:r>
          </w:p>
          <w:p w:rsidR="00C57771" w:rsidRPr="00217C8A" w:rsidRDefault="00C5777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Яцук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В.А. – заместитель начальника отдела</w:t>
            </w:r>
          </w:p>
          <w:p w:rsidR="00C57771" w:rsidRPr="00217C8A" w:rsidRDefault="00C5777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C5777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340-45-44</w:t>
            </w:r>
          </w:p>
          <w:p w:rsidR="0066180F" w:rsidRPr="00217C8A" w:rsidRDefault="0066180F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инск, </w:t>
            </w: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ул.Кижеватова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Авдей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В.А. – заместитель начальника отдела тел. 8 (017) 212-99-11  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212-94-11</w:t>
            </w: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инск, </w:t>
            </w:r>
            <w:proofErr w:type="spellStart"/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</w:t>
            </w:r>
            <w:proofErr w:type="spellEnd"/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F77BFE" w:rsidRDefault="00B44EC3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Самойлович М.В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125B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52DF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 отдела </w:t>
            </w:r>
          </w:p>
          <w:p w:rsidR="00152DF2" w:rsidRPr="00217C8A" w:rsidRDefault="00152DF2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тел. 8 (017) 275-42-25</w:t>
            </w:r>
          </w:p>
          <w:p w:rsidR="0066180F" w:rsidRDefault="00152DF2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заместитель на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чальника отдела </w:t>
            </w:r>
          </w:p>
          <w:p w:rsidR="005C449A" w:rsidRPr="00217C8A" w:rsidRDefault="00AB6AF0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353-3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3-45</w:t>
            </w:r>
          </w:p>
          <w:p w:rsidR="0074625C" w:rsidRPr="00217C8A" w:rsidRDefault="0074625C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ул.Якубовского, 53В-3</w:t>
            </w:r>
          </w:p>
          <w:p w:rsidR="0036693B" w:rsidRPr="00217C8A" w:rsidRDefault="0012572C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Грудинский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С.С.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Савчина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1506D1" w:rsidRDefault="0066180F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302-56-16</w:t>
            </w:r>
          </w:p>
          <w:p w:rsidR="0066180F" w:rsidRPr="00217C8A" w:rsidRDefault="0066180F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302-58-48</w:t>
            </w:r>
          </w:p>
          <w:p w:rsidR="0066180F" w:rsidRDefault="0066180F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 302-37-85</w:t>
            </w:r>
          </w:p>
          <w:p w:rsidR="00480BAB" w:rsidRDefault="00480BAB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F77BFE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F779F3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 8.00 до 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 13.30 до 18.00,</w:t>
            </w:r>
            <w:r w:rsidR="00F7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8.00 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13.00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 13.30 до 20.00,</w:t>
            </w:r>
            <w:r w:rsidR="00F779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суббота – воскресенье с 8.00 до 14.30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18.7</w:t>
            </w:r>
          </w:p>
        </w:tc>
        <w:tc>
          <w:tcPr>
            <w:tcW w:w="2410" w:type="dxa"/>
          </w:tcPr>
          <w:p w:rsidR="005D2DDC" w:rsidRPr="00AB5157" w:rsidRDefault="005D077F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2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4031F2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4031F2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Т.А.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ведущий бухгалтер управления финансов и тыла</w:t>
            </w:r>
          </w:p>
          <w:p w:rsidR="004031F2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031F2" w:rsidRPr="00217C8A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38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361-75-39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4031F2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. 38 тел. 8 (017) 361-75-39</w:t>
            </w:r>
          </w:p>
          <w:p w:rsidR="004031F2" w:rsidRPr="00DD2BAC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0C47" w:rsidRPr="00217C8A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BAC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3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290957">
            <w:pPr>
              <w:spacing w:line="2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Минько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Т.А. – ведущий бухгалтер 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.Минск, ул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И.А. – ведущий бухгалтер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управления финансов и тыла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ул.Свердлова, 24А,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38, тел. 8 (017) 361-75-39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инск, ул.Фабрициуса 12,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. 303, тел (017) 399-50-37</w:t>
            </w:r>
          </w:p>
          <w:p w:rsidR="004031F2" w:rsidRPr="003F76D6" w:rsidRDefault="004031F2" w:rsidP="004031F2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каждая рабочая среда</w:t>
            </w:r>
          </w:p>
          <w:p w:rsidR="00152DF2" w:rsidRPr="00217C8A" w:rsidRDefault="004031F2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18.00 до 20.00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</w:t>
      </w:r>
      <w:proofErr w:type="gramStart"/>
      <w:r w:rsidRPr="00217C8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217C8A">
        <w:rPr>
          <w:rFonts w:ascii="Times New Roman" w:hAnsi="Times New Roman" w:cs="Times New Roman"/>
          <w:sz w:val="30"/>
          <w:szCs w:val="30"/>
        </w:rPr>
        <w:t>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F21872">
            <w:pPr>
              <w:autoSpaceDE w:val="0"/>
              <w:autoSpaceDN w:val="0"/>
              <w:adjustRightInd w:val="0"/>
              <w:spacing w:after="0" w:line="20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F21872">
            <w:pPr>
              <w:autoSpaceDE w:val="0"/>
              <w:autoSpaceDN w:val="0"/>
              <w:adjustRightInd w:val="0"/>
              <w:spacing w:after="0" w:line="20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F21872">
            <w:pPr>
              <w:autoSpaceDE w:val="0"/>
              <w:autoSpaceDN w:val="0"/>
              <w:adjustRightInd w:val="0"/>
              <w:spacing w:after="0" w:line="20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Республики Беларусь</w:t>
            </w:r>
          </w:p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тересованными лицами в уполномоченный орган для осуществления администр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ления административной проц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дуры</w:t>
            </w:r>
          </w:p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венное за осуществление адм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нистративной процедуры (Ф.И.О., должность, номер кабинета, номер служебного т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autoSpaceDE w:val="0"/>
              <w:autoSpaceDN w:val="0"/>
              <w:adjustRightInd w:val="0"/>
              <w:spacing w:after="0" w:line="20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днней</w:t>
            </w:r>
            <w:proofErr w:type="spellEnd"/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F21872" w:rsidRP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F21872" w:rsidRP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303, </w:t>
            </w:r>
          </w:p>
          <w:p w:rsidR="00F21872" w:rsidRPr="004D4377" w:rsidRDefault="00F21872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4D4377" w:rsidRDefault="00F21872" w:rsidP="004D4377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4D4377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 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autoSpaceDE w:val="0"/>
              <w:autoSpaceDN w:val="0"/>
              <w:adjustRightInd w:val="0"/>
              <w:spacing w:after="0" w:line="20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 жилого помещения государственного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4D4377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</w:t>
            </w: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F21872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Холодина Т.А. – главный специалист управления координации служебной </w:t>
            </w:r>
            <w:r w:rsidRPr="004D4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</w:p>
          <w:p w:rsid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инск, ул.Свердлова, 24А,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5, </w:t>
            </w:r>
          </w:p>
          <w:p w:rsidR="004D4377" w:rsidRP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4D4377" w:rsidRPr="004D4377" w:rsidRDefault="004D4377" w:rsidP="004D4377">
            <w:pPr>
              <w:spacing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инск, ул.Фабрициуса, 12,  </w:t>
            </w:r>
            <w:proofErr w:type="spellStart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. 303, </w:t>
            </w:r>
          </w:p>
          <w:p w:rsidR="004D4377" w:rsidRPr="004D4377" w:rsidRDefault="004D4377" w:rsidP="004D4377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4D4377" w:rsidRDefault="004D4377" w:rsidP="004D4377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4D4377">
            <w:pPr>
              <w:spacing w:after="0"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872" w:rsidRPr="00217C8A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DD4" w:rsidRDefault="00CF2DD4" w:rsidP="007554B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CF2DD4" w:rsidSect="00693DB2">
      <w:headerReference w:type="default" r:id="rId3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72" w:rsidRDefault="00F21872" w:rsidP="00093F7C">
      <w:pPr>
        <w:spacing w:after="0" w:line="240" w:lineRule="auto"/>
      </w:pPr>
      <w:r>
        <w:separator/>
      </w:r>
    </w:p>
  </w:endnote>
  <w:endnote w:type="continuationSeparator" w:id="0">
    <w:p w:rsidR="00F21872" w:rsidRDefault="00F21872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72" w:rsidRDefault="00F21872" w:rsidP="00093F7C">
      <w:pPr>
        <w:spacing w:after="0" w:line="240" w:lineRule="auto"/>
      </w:pPr>
      <w:r>
        <w:separator/>
      </w:r>
    </w:p>
  </w:footnote>
  <w:footnote w:type="continuationSeparator" w:id="0">
    <w:p w:rsidR="00F21872" w:rsidRDefault="00F21872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1872" w:rsidRPr="004507C2" w:rsidRDefault="00F21872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BAB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200B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D2"/>
    <w:rsid w:val="00914FFD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D46"/>
    <w:rsid w:val="00937D73"/>
    <w:rsid w:val="0094002A"/>
    <w:rsid w:val="00940057"/>
    <w:rsid w:val="0094006C"/>
    <w:rsid w:val="00940297"/>
    <w:rsid w:val="009409D5"/>
    <w:rsid w:val="00940D4A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579"/>
    <w:rsid w:val="009665A8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B61F12E191A4AF0BAE51EBD8F7373176E72D6FD9D27C60EF1E133DBE66A9DCA27B331C0E6DAD3CE9CAD6C134R5WBJ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649B0B69BF8331277568A35A0D469DE5C19A54DBC5276A38AD98AD2AD391B680B51869E028457075800BAA42652F70F523B345408C8B30929B40B28B47n4lCN" TargetMode="External"/><Relationship Id="rId33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2C7B045048C9955F051B5FDF8AE7E90E77B33B5C07C0BD5F90EA7472EE882A95B4CC330B1CF1C013BC5F0466BFECy2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47DED51C13C457E57640AB1B34D7E6F6293B0D25F7ECE21266E192B221A33A6BBBC3C7A0062CF707A947FBECEE547BA2D1FB0666213BABDA20AE52A351i0v7G" TargetMode="External"/><Relationship Id="rId32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E4B61F12E191A4AF0BAE51EBD8F7373176E72D6FD9D27D68E018103DBE66A9DCA27B331C0E6DAD3CE9CAD6C23DR5WAJ" TargetMode="External"/><Relationship Id="rId28" Type="http://schemas.openxmlformats.org/officeDocument/2006/relationships/hyperlink" Target="consultantplus://offline/ref=FDFF590F03718AC29E52134597BDDFD76CC28D0E2B5B435530D062DC0976AB520D5B4A85602B940DD745214A71d1R7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2C7B045048C9955F051B5FDF8AE7E90E77B33B5C07C0BB5996EB7F72EE882A95B4CC330B1CF1C013BC5F0460B1EC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E4B61F12E191A4AF0BAE51EBD8F7373176E72D6FD9D27D68E018103DBE66A9DCA27B331C0E6DAD3CE9CAD6C231R5W7J" TargetMode="External"/><Relationship Id="rId27" Type="http://schemas.openxmlformats.org/officeDocument/2006/relationships/hyperlink" Target="consultantplus://offline/ref=FDFF590F03718AC29E52134597BDDFD76CC28D0E2B5B435530D062DC0976AB520D5B4A85602B940DD745214A7Cd1RFN" TargetMode="External"/><Relationship Id="rId30" Type="http://schemas.openxmlformats.org/officeDocument/2006/relationships/hyperlink" Target="consultantplus://offline/ref=2C7B045048C9955F051B5FDF8AE7E90E77B33B5C07C0BB5996EB7F72EE882A95B4CC330B1CF1C013BC5F0460B6ECy5J" TargetMode="External"/><Relationship Id="rId35" Type="http://schemas.openxmlformats.org/officeDocument/2006/relationships/fontTable" Target="fontTable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6F5B2-332D-467C-BEA5-EDB04BD4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33</Pages>
  <Words>9624</Words>
  <Characters>54860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UKSD.Roschypkina</cp:lastModifiedBy>
  <cp:revision>11</cp:revision>
  <cp:lastPrinted>2023-09-11T07:24:00Z</cp:lastPrinted>
  <dcterms:created xsi:type="dcterms:W3CDTF">2023-09-07T09:40:00Z</dcterms:created>
  <dcterms:modified xsi:type="dcterms:W3CDTF">2023-09-13T14:32:00Z</dcterms:modified>
</cp:coreProperties>
</file>